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B009F">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lang w:val="en-US" w:eastAsia="zh-CN"/>
        </w:rPr>
        <w:t>Xboy</w:t>
      </w:r>
      <w:r>
        <w:rPr>
          <w:rStyle w:val="6"/>
          <w:rFonts w:hint="eastAsia" w:ascii="微软雅黑 Light" w:hAnsi="微软雅黑 Light" w:eastAsia="微软雅黑 Light" w:cs="微软雅黑 Light"/>
          <w:b/>
          <w:sz w:val="20"/>
          <w:szCs w:val="20"/>
        </w:rPr>
        <w:t xml:space="preserve"> </w:t>
      </w:r>
      <w:r>
        <w:rPr>
          <w:rStyle w:val="6"/>
          <w:rFonts w:hint="eastAsia" w:ascii="微软雅黑 Light" w:hAnsi="微软雅黑 Light" w:eastAsia="微软雅黑 Light" w:cs="微软雅黑 Light"/>
          <w:b/>
          <w:sz w:val="20"/>
          <w:szCs w:val="20"/>
          <w:lang w:val="en-US" w:eastAsia="zh-CN"/>
        </w:rPr>
        <w:t xml:space="preserve">AI Assistant </w:t>
      </w:r>
      <w:r>
        <w:rPr>
          <w:rStyle w:val="6"/>
          <w:rFonts w:hint="eastAsia" w:ascii="微软雅黑 Light" w:hAnsi="微软雅黑 Light" w:eastAsia="微软雅黑 Light" w:cs="微软雅黑 Light"/>
          <w:b/>
          <w:sz w:val="20"/>
          <w:szCs w:val="20"/>
        </w:rPr>
        <w:t>Terms and Conditions</w:t>
      </w:r>
    </w:p>
    <w:p w14:paraId="1D4892D4">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0CE8CDE9">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1. Introduction</w:t>
      </w:r>
    </w:p>
    <w:p w14:paraId="4F558C17">
      <w:pPr>
        <w:pStyle w:val="3"/>
        <w:keepNext w:val="0"/>
        <w:keepLines w:val="0"/>
        <w:widowControl/>
        <w:suppressLineNumbers w:val="0"/>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These Terms and Conditions ("Terms") govern your use of the [</w:t>
      </w:r>
      <w:r>
        <w:rPr>
          <w:rFonts w:hint="eastAsia" w:ascii="微软雅黑 Light" w:hAnsi="微软雅黑 Light" w:eastAsia="微软雅黑 Light" w:cs="微软雅黑 Light"/>
          <w:sz w:val="18"/>
          <w:szCs w:val="18"/>
          <w:lang w:val="en-US" w:eastAsia="zh-CN"/>
        </w:rPr>
        <w:t xml:space="preserve">Xboy </w:t>
      </w:r>
      <w:r>
        <w:rPr>
          <w:rFonts w:hint="eastAsia" w:ascii="微软雅黑 Light" w:hAnsi="微软雅黑 Light" w:eastAsia="微软雅黑 Light" w:cs="微软雅黑 Light"/>
          <w:sz w:val="18"/>
          <w:szCs w:val="18"/>
        </w:rPr>
        <w:t>AI Assistant Tool] ("Service"), provided by [PT. TERRA CREATIVE DIGITAL] ("Company," "we," "us," or "our"). By using or accessing the Service, you agree to comply with and be bound by these Terms. If you do not agree with these Terms, you should not use the Service.</w:t>
      </w:r>
    </w:p>
    <w:p w14:paraId="7FC3F233">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2BDADECF">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2. Definitions</w:t>
      </w:r>
    </w:p>
    <w:p w14:paraId="3F8265D8">
      <w:pPr>
        <w:keepNext w:val="0"/>
        <w:keepLines w:val="0"/>
        <w:widowControl/>
        <w:numPr>
          <w:ilvl w:val="0"/>
          <w:numId w:val="1"/>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Service:</w:t>
      </w:r>
      <w:r>
        <w:rPr>
          <w:rFonts w:hint="eastAsia" w:ascii="微软雅黑 Light" w:hAnsi="微软雅黑 Light" w:eastAsia="微软雅黑 Light" w:cs="微软雅黑 Light"/>
          <w:sz w:val="15"/>
          <w:szCs w:val="18"/>
        </w:rPr>
        <w:t xml:space="preserve"> Refers to the AI Assistant Tool provided by the Company, which includes all features, functionality, and content offered by the tool.</w:t>
      </w:r>
    </w:p>
    <w:p w14:paraId="34EE769A">
      <w:pPr>
        <w:keepNext w:val="0"/>
        <w:keepLines w:val="0"/>
        <w:widowControl/>
        <w:numPr>
          <w:ilvl w:val="0"/>
          <w:numId w:val="1"/>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User:</w:t>
      </w:r>
      <w:r>
        <w:rPr>
          <w:rFonts w:hint="eastAsia" w:ascii="微软雅黑 Light" w:hAnsi="微软雅黑 Light" w:eastAsia="微软雅黑 Light" w:cs="微软雅黑 Light"/>
          <w:sz w:val="15"/>
          <w:szCs w:val="18"/>
        </w:rPr>
        <w:t xml:space="preserve"> Refers to any individual or entity using the Service.</w:t>
      </w:r>
    </w:p>
    <w:p w14:paraId="647B1D93">
      <w:pPr>
        <w:keepNext w:val="0"/>
        <w:keepLines w:val="0"/>
        <w:widowControl/>
        <w:numPr>
          <w:ilvl w:val="0"/>
          <w:numId w:val="1"/>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Personal Data:</w:t>
      </w:r>
      <w:r>
        <w:rPr>
          <w:rFonts w:hint="eastAsia" w:ascii="微软雅黑 Light" w:hAnsi="微软雅黑 Light" w:eastAsia="微软雅黑 Light" w:cs="微软雅黑 Light"/>
          <w:sz w:val="15"/>
          <w:szCs w:val="18"/>
        </w:rPr>
        <w:t xml:space="preserve"> Any information that identifies or can be used to identify a person, including but not limited to name, email address, or other contact information.</w:t>
      </w:r>
    </w:p>
    <w:p w14:paraId="5B3F7EA2">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2AADDA63">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3. License Grant</w:t>
      </w:r>
    </w:p>
    <w:p w14:paraId="32334426">
      <w:pPr>
        <w:pStyle w:val="3"/>
        <w:keepNext w:val="0"/>
        <w:keepLines w:val="0"/>
        <w:widowControl/>
        <w:suppressLineNumbers w:val="0"/>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Subject to your compliance with these Terms, the Company grants you a limited, non-exclusive, non-transferable, and revocable license to use the Service solely for personal or internal business purposes.</w:t>
      </w:r>
    </w:p>
    <w:p w14:paraId="1E6B60D9">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6C52436D">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4. User Responsibilities</w:t>
      </w:r>
    </w:p>
    <w:p w14:paraId="6A1E98FE">
      <w:pPr>
        <w:pStyle w:val="3"/>
        <w:keepNext w:val="0"/>
        <w:keepLines w:val="0"/>
        <w:widowControl/>
        <w:suppressLineNumbers w:val="0"/>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You agree to:</w:t>
      </w:r>
    </w:p>
    <w:p w14:paraId="0946BC1B">
      <w:pPr>
        <w:keepNext w:val="0"/>
        <w:keepLines w:val="0"/>
        <w:widowControl/>
        <w:numPr>
          <w:ilvl w:val="0"/>
          <w:numId w:val="2"/>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Use the Service only for lawful purposes and in accordance with these Terms.</w:t>
      </w:r>
    </w:p>
    <w:p w14:paraId="19F5C1F1">
      <w:pPr>
        <w:keepNext w:val="0"/>
        <w:keepLines w:val="0"/>
        <w:widowControl/>
        <w:numPr>
          <w:ilvl w:val="0"/>
          <w:numId w:val="2"/>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Not misuse, reverse engineer, or attempt to extract the source code of the Service.</w:t>
      </w:r>
    </w:p>
    <w:p w14:paraId="648210E2">
      <w:pPr>
        <w:keepNext w:val="0"/>
        <w:keepLines w:val="0"/>
        <w:widowControl/>
        <w:numPr>
          <w:ilvl w:val="0"/>
          <w:numId w:val="2"/>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Not use the Service for any illegal, harmful, or fraudulent activities.</w:t>
      </w:r>
    </w:p>
    <w:p w14:paraId="4869247C">
      <w:pPr>
        <w:keepNext w:val="0"/>
        <w:keepLines w:val="0"/>
        <w:widowControl/>
        <w:numPr>
          <w:ilvl w:val="0"/>
          <w:numId w:val="2"/>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Not upload or transmit any content that infringes upon the intellectual property rights of others or violates any laws.</w:t>
      </w:r>
    </w:p>
    <w:p w14:paraId="6EE1D0AF">
      <w:pPr>
        <w:keepNext w:val="0"/>
        <w:keepLines w:val="0"/>
        <w:widowControl/>
        <w:numPr>
          <w:ilvl w:val="0"/>
          <w:numId w:val="2"/>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Keep your account information secure and notify us immediately if you suspect any unauthorized access to your account.</w:t>
      </w:r>
    </w:p>
    <w:p w14:paraId="6ADDE6CE">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429B7F35">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5. Service Availability</w:t>
      </w:r>
    </w:p>
    <w:p w14:paraId="44841211">
      <w:pPr>
        <w:keepNext w:val="0"/>
        <w:keepLines w:val="0"/>
        <w:widowControl/>
        <w:numPr>
          <w:ilvl w:val="0"/>
          <w:numId w:val="3"/>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The Company will make reasonable efforts to ensure that the Service is available and accessible. However, the Service may be temporarily unavailable due to maintenance, updates, or unforeseen issues.</w:t>
      </w:r>
    </w:p>
    <w:p w14:paraId="4A69806E">
      <w:pPr>
        <w:keepNext w:val="0"/>
        <w:keepLines w:val="0"/>
        <w:widowControl/>
        <w:numPr>
          <w:ilvl w:val="0"/>
          <w:numId w:val="3"/>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The Company does not guarantee that the Service will be free of errors or interruptions, and you agree that the use of the Service is at your own risk.</w:t>
      </w:r>
    </w:p>
    <w:p w14:paraId="38A7581C">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02D14AA8">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6. Data Usage and Privacy</w:t>
      </w:r>
    </w:p>
    <w:p w14:paraId="5C5E8218">
      <w:pPr>
        <w:keepNext w:val="0"/>
        <w:keepLines w:val="0"/>
        <w:widowControl/>
        <w:numPr>
          <w:ilvl w:val="0"/>
          <w:numId w:val="4"/>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Data Collection:</w:t>
      </w:r>
      <w:r>
        <w:rPr>
          <w:rFonts w:hint="eastAsia" w:ascii="微软雅黑 Light" w:hAnsi="微软雅黑 Light" w:eastAsia="微软雅黑 Light" w:cs="微软雅黑 Light"/>
          <w:sz w:val="15"/>
          <w:szCs w:val="18"/>
        </w:rPr>
        <w:t xml:space="preserve"> In using the Service, the Company may collect certain personal data or usage information. Please refer to our Privacy Policy for detailed information on how your data is collected, used, and protected.</w:t>
      </w:r>
    </w:p>
    <w:p w14:paraId="1B414B37">
      <w:pPr>
        <w:keepNext w:val="0"/>
        <w:keepLines w:val="0"/>
        <w:widowControl/>
        <w:numPr>
          <w:ilvl w:val="0"/>
          <w:numId w:val="4"/>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User Data:</w:t>
      </w:r>
      <w:r>
        <w:rPr>
          <w:rFonts w:hint="eastAsia" w:ascii="微软雅黑 Light" w:hAnsi="微软雅黑 Light" w:eastAsia="微软雅黑 Light" w:cs="微软雅黑 Light"/>
          <w:sz w:val="15"/>
          <w:szCs w:val="18"/>
        </w:rPr>
        <w:t xml:space="preserve"> You retain ownership of your data but grant the Company a license to process it to provide and improve the Service. The Company will not sell or share your data with third parties without your consent, except as described in the Privacy Policy.</w:t>
      </w:r>
    </w:p>
    <w:p w14:paraId="5BDFEB1A">
      <w:pPr>
        <w:keepNext w:val="0"/>
        <w:keepLines w:val="0"/>
        <w:widowControl/>
        <w:numPr>
          <w:ilvl w:val="0"/>
          <w:numId w:val="4"/>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Data Security:</w:t>
      </w:r>
      <w:r>
        <w:rPr>
          <w:rFonts w:hint="eastAsia" w:ascii="微软雅黑 Light" w:hAnsi="微软雅黑 Light" w:eastAsia="微软雅黑 Light" w:cs="微软雅黑 Light"/>
          <w:sz w:val="15"/>
          <w:szCs w:val="18"/>
        </w:rPr>
        <w:t xml:space="preserve"> The Company implements industry-standard security measures to protect your data, but cannot guarantee complete security of your data.</w:t>
      </w:r>
    </w:p>
    <w:p w14:paraId="3D03D3EF">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14E4CB44">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7. Intellectual Property</w:t>
      </w:r>
    </w:p>
    <w:p w14:paraId="1C58AAD9">
      <w:pPr>
        <w:keepNext w:val="0"/>
        <w:keepLines w:val="0"/>
        <w:widowControl/>
        <w:numPr>
          <w:ilvl w:val="0"/>
          <w:numId w:val="5"/>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All intellectual property rights in the Service, including but not limited to trademarks, software, code, and content, are owned by the Company or its licensors.</w:t>
      </w:r>
    </w:p>
    <w:p w14:paraId="0B9E1C01">
      <w:pPr>
        <w:keepNext w:val="0"/>
        <w:keepLines w:val="0"/>
        <w:widowControl/>
        <w:numPr>
          <w:ilvl w:val="0"/>
          <w:numId w:val="5"/>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You may not use, copy, or distribute any part of the Service that is protected by intellectual property laws without the Company’s explicit consent.</w:t>
      </w:r>
    </w:p>
    <w:p w14:paraId="36159D53">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3" o:spt="1" style="height:1.5pt;width:432pt;" fillcolor="#A0A0A0" filled="t" stroked="f" coordsize="21600,21600" o:hr="t" o:hrstd="t" o:hralign="center">
            <v:path/>
            <v:fill on="t" focussize="0,0"/>
            <v:stroke on="f"/>
            <v:imagedata o:title=""/>
            <o:lock v:ext="edit"/>
            <w10:wrap type="none"/>
            <w10:anchorlock/>
          </v:rect>
        </w:pict>
      </w:r>
    </w:p>
    <w:p w14:paraId="3D6B6BDC">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8. Termination</w:t>
      </w:r>
    </w:p>
    <w:p w14:paraId="4FEDFC7B">
      <w:pPr>
        <w:keepNext w:val="0"/>
        <w:keepLines w:val="0"/>
        <w:widowControl/>
        <w:numPr>
          <w:ilvl w:val="0"/>
          <w:numId w:val="6"/>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The Company may suspend or terminate your access to the Service at any time, with or without notice, for any reason, including but not limited to a breach of these Terms.</w:t>
      </w:r>
    </w:p>
    <w:p w14:paraId="64D77472">
      <w:pPr>
        <w:keepNext w:val="0"/>
        <w:keepLines w:val="0"/>
        <w:widowControl/>
        <w:numPr>
          <w:ilvl w:val="0"/>
          <w:numId w:val="6"/>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You may terminate your use of the Service at any time by discontinuing access and deleting your account, if applicable.</w:t>
      </w:r>
    </w:p>
    <w:p w14:paraId="6A04CD33">
      <w:pPr>
        <w:keepNext w:val="0"/>
        <w:keepLines w:val="0"/>
        <w:widowControl/>
        <w:numPr>
          <w:ilvl w:val="0"/>
          <w:numId w:val="6"/>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Upon termination, your right to use the Service will cease, and you must immediately stop using the Service and delete any copies you may have.</w:t>
      </w:r>
    </w:p>
    <w:p w14:paraId="5678F584">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4" o:spt="1" style="height:1.5pt;width:432pt;" fillcolor="#A0A0A0" filled="t" stroked="f" coordsize="21600,21600" o:hr="t" o:hrstd="t" o:hralign="center">
            <v:path/>
            <v:fill on="t" focussize="0,0"/>
            <v:stroke on="f"/>
            <v:imagedata o:title=""/>
            <o:lock v:ext="edit"/>
            <w10:wrap type="none"/>
            <w10:anchorlock/>
          </v:rect>
        </w:pict>
      </w:r>
    </w:p>
    <w:p w14:paraId="27399AF3">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9. Limitation of Liability</w:t>
      </w:r>
    </w:p>
    <w:p w14:paraId="66606F89">
      <w:pPr>
        <w:keepNext w:val="0"/>
        <w:keepLines w:val="0"/>
        <w:widowControl/>
        <w:numPr>
          <w:ilvl w:val="0"/>
          <w:numId w:val="7"/>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To the fullest extent permitted by law, the Company will not be liable for any indirect, incidental, special, or consequential damages, including but not limited to loss of profits, data, or use, arising from your use of the Service, even if the Company was advised of the possibility of such damages.</w:t>
      </w:r>
    </w:p>
    <w:p w14:paraId="11566BD4">
      <w:pPr>
        <w:keepNext w:val="0"/>
        <w:keepLines w:val="0"/>
        <w:widowControl/>
        <w:numPr>
          <w:ilvl w:val="0"/>
          <w:numId w:val="7"/>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The Company’s total liability under these Terms shall not exceed the amount paid by you for the Service in the last 12 months preceding the event giving rise to the claim.</w:t>
      </w:r>
    </w:p>
    <w:p w14:paraId="6791A612">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5" o:spt="1" style="height:1.5pt;width:432pt;" fillcolor="#A0A0A0" filled="t" stroked="f" coordsize="21600,21600" o:hr="t" o:hrstd="t" o:hralign="center">
            <v:path/>
            <v:fill on="t" focussize="0,0"/>
            <v:stroke on="f"/>
            <v:imagedata o:title=""/>
            <o:lock v:ext="edit"/>
            <w10:wrap type="none"/>
            <w10:anchorlock/>
          </v:rect>
        </w:pict>
      </w:r>
    </w:p>
    <w:p w14:paraId="7365D410">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10. Indemnification</w:t>
      </w:r>
    </w:p>
    <w:p w14:paraId="6E84F55F">
      <w:pPr>
        <w:pStyle w:val="3"/>
        <w:keepNext w:val="0"/>
        <w:keepLines w:val="0"/>
        <w:widowControl/>
        <w:suppressLineNumbers w:val="0"/>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You agree to indemnify and hold harmless the Company, its affiliates, officers, employees, and agents from and against any claims, losses, damages, liabilities, and expenses (including legal fees) arising from your use of the Service, your breach of these Terms, or your violation of any applicable laws or third-party rights.</w:t>
      </w:r>
    </w:p>
    <w:p w14:paraId="0DB434D9">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6" o:spt="1" style="height:1.5pt;width:432pt;" fillcolor="#A0A0A0" filled="t" stroked="f" coordsize="21600,21600" o:hr="t" o:hrstd="t" o:hralign="center">
            <v:path/>
            <v:fill on="t" focussize="0,0"/>
            <v:stroke on="f"/>
            <v:imagedata o:title=""/>
            <o:lock v:ext="edit"/>
            <w10:wrap type="none"/>
            <w10:anchorlock/>
          </v:rect>
        </w:pict>
      </w:r>
    </w:p>
    <w:p w14:paraId="3E434B37">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11. Governing Law and Dispute Resolution</w:t>
      </w:r>
    </w:p>
    <w:p w14:paraId="41793D8B">
      <w:pPr>
        <w:keepNext w:val="0"/>
        <w:keepLines w:val="0"/>
        <w:widowControl/>
        <w:numPr>
          <w:ilvl w:val="0"/>
          <w:numId w:val="8"/>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These Terms will be governed by and construed in accordance with the laws of [Your Country or State].</w:t>
      </w:r>
    </w:p>
    <w:p w14:paraId="6D5C61EE">
      <w:pPr>
        <w:keepNext w:val="0"/>
        <w:keepLines w:val="0"/>
        <w:widowControl/>
        <w:numPr>
          <w:ilvl w:val="0"/>
          <w:numId w:val="8"/>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Fonts w:hint="eastAsia" w:ascii="微软雅黑 Light" w:hAnsi="微软雅黑 Light" w:eastAsia="微软雅黑 Light" w:cs="微软雅黑 Light"/>
          <w:sz w:val="15"/>
          <w:szCs w:val="18"/>
        </w:rPr>
        <w:t>Any disputes arising out of or in connection with these Terms shall be resolved through [mediation, arbitration, or litigation] in [Location].</w:t>
      </w:r>
    </w:p>
    <w:p w14:paraId="74CDC405">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7" o:spt="1" style="height:1.5pt;width:432pt;" fillcolor="#A0A0A0" filled="t" stroked="f" coordsize="21600,21600" o:hr="t" o:hrstd="t" o:hralign="center">
            <v:path/>
            <v:fill on="t" focussize="0,0"/>
            <v:stroke on="f"/>
            <v:imagedata o:title=""/>
            <o:lock v:ext="edit"/>
            <w10:wrap type="none"/>
            <w10:anchorlock/>
          </v:rect>
        </w:pict>
      </w:r>
    </w:p>
    <w:p w14:paraId="024A00F3">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12. Changes to Terms</w:t>
      </w:r>
    </w:p>
    <w:p w14:paraId="405F3FD6">
      <w:pPr>
        <w:pStyle w:val="3"/>
        <w:keepNext w:val="0"/>
        <w:keepLines w:val="0"/>
        <w:widowControl/>
        <w:suppressLineNumbers w:val="0"/>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The Company reserves the right to update or modify these Terms at any time. Any changes will be effective upon posting on the Service’s website or app, with the date of the last update indicated. It is your responsibility to review these Terms periodically to stay informed of any changes</w:t>
      </w:r>
      <w:bookmarkStart w:id="0" w:name="_GoBack"/>
      <w:bookmarkEnd w:id="0"/>
      <w:r>
        <w:rPr>
          <w:rFonts w:hint="eastAsia" w:ascii="微软雅黑 Light" w:hAnsi="微软雅黑 Light" w:eastAsia="微软雅黑 Light" w:cs="微软雅黑 Light"/>
          <w:sz w:val="18"/>
          <w:szCs w:val="18"/>
        </w:rPr>
        <w:t>.</w:t>
      </w:r>
    </w:p>
    <w:p w14:paraId="26A97CE8">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8" o:spt="1" style="height:1.5pt;width:432pt;" fillcolor="#A0A0A0" filled="t" stroked="f" coordsize="21600,21600" o:hr="t" o:hrstd="t" o:hralign="center">
            <v:path/>
            <v:fill on="t" focussize="0,0"/>
            <v:stroke on="f"/>
            <v:imagedata o:title=""/>
            <o:lock v:ext="edit"/>
            <w10:wrap type="none"/>
            <w10:anchorlock/>
          </v:rect>
        </w:pict>
      </w:r>
    </w:p>
    <w:p w14:paraId="084A607C">
      <w:pPr>
        <w:pStyle w:val="2"/>
        <w:keepNext w:val="0"/>
        <w:keepLines w:val="0"/>
        <w:widowControl/>
        <w:suppressLineNumbers w:val="0"/>
        <w:rPr>
          <w:rFonts w:hint="eastAsia" w:ascii="微软雅黑 Light" w:hAnsi="微软雅黑 Light" w:eastAsia="微软雅黑 Light" w:cs="微软雅黑 Light"/>
          <w:sz w:val="20"/>
          <w:szCs w:val="20"/>
        </w:rPr>
      </w:pPr>
      <w:r>
        <w:rPr>
          <w:rStyle w:val="6"/>
          <w:rFonts w:hint="eastAsia" w:ascii="微软雅黑 Light" w:hAnsi="微软雅黑 Light" w:eastAsia="微软雅黑 Light" w:cs="微软雅黑 Light"/>
          <w:b/>
          <w:sz w:val="20"/>
          <w:szCs w:val="20"/>
        </w:rPr>
        <w:t>13. Miscellaneous</w:t>
      </w:r>
    </w:p>
    <w:p w14:paraId="18DF44CF">
      <w:pPr>
        <w:keepNext w:val="0"/>
        <w:keepLines w:val="0"/>
        <w:widowControl/>
        <w:numPr>
          <w:ilvl w:val="0"/>
          <w:numId w:val="9"/>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Severability:</w:t>
      </w:r>
      <w:r>
        <w:rPr>
          <w:rFonts w:hint="eastAsia" w:ascii="微软雅黑 Light" w:hAnsi="微软雅黑 Light" w:eastAsia="微软雅黑 Light" w:cs="微软雅黑 Light"/>
          <w:sz w:val="15"/>
          <w:szCs w:val="18"/>
        </w:rPr>
        <w:t xml:space="preserve"> If any provision of these Terms is found to be invalid or unenforceable, the remaining provisions will continue in full force and effect.</w:t>
      </w:r>
    </w:p>
    <w:p w14:paraId="27D73903">
      <w:pPr>
        <w:keepNext w:val="0"/>
        <w:keepLines w:val="0"/>
        <w:widowControl/>
        <w:numPr>
          <w:ilvl w:val="0"/>
          <w:numId w:val="9"/>
        </w:numPr>
        <w:suppressLineNumbers w:val="0"/>
        <w:spacing w:before="0" w:beforeAutospacing="1" w:after="0" w:afterAutospacing="1"/>
        <w:ind w:left="720" w:hanging="360"/>
        <w:rPr>
          <w:rFonts w:hint="eastAsia" w:ascii="微软雅黑 Light" w:hAnsi="微软雅黑 Light" w:eastAsia="微软雅黑 Light" w:cs="微软雅黑 Light"/>
          <w:sz w:val="15"/>
          <w:szCs w:val="18"/>
        </w:rPr>
      </w:pPr>
      <w:r>
        <w:rPr>
          <w:rStyle w:val="6"/>
          <w:rFonts w:hint="eastAsia" w:ascii="微软雅黑 Light" w:hAnsi="微软雅黑 Light" w:eastAsia="微软雅黑 Light" w:cs="微软雅黑 Light"/>
          <w:sz w:val="15"/>
          <w:szCs w:val="18"/>
        </w:rPr>
        <w:t>Entire Agreement:</w:t>
      </w:r>
      <w:r>
        <w:rPr>
          <w:rFonts w:hint="eastAsia" w:ascii="微软雅黑 Light" w:hAnsi="微软雅黑 Light" w:eastAsia="微软雅黑 Light" w:cs="微软雅黑 Light"/>
          <w:sz w:val="15"/>
          <w:szCs w:val="18"/>
        </w:rPr>
        <w:t xml:space="preserve"> These Terms, along with the Privacy Policy and any other documents incorporated by reference, constitute the entire agreement between you and the Company regarding your use of the Service.</w:t>
      </w:r>
    </w:p>
    <w:p w14:paraId="17A828CF">
      <w:pPr>
        <w:keepNext w:val="0"/>
        <w:keepLines w:val="0"/>
        <w:widowControl/>
        <w:suppressLineNumbers w:val="0"/>
        <w:rPr>
          <w:rFonts w:hint="eastAsia" w:ascii="微软雅黑 Light" w:hAnsi="微软雅黑 Light" w:eastAsia="微软雅黑 Light" w:cs="微软雅黑 Light"/>
          <w:sz w:val="13"/>
          <w:szCs w:val="13"/>
        </w:rPr>
      </w:pPr>
      <w:r>
        <w:rPr>
          <w:rFonts w:hint="eastAsia" w:ascii="微软雅黑 Light" w:hAnsi="微软雅黑 Light" w:eastAsia="微软雅黑 Light" w:cs="微软雅黑 Light"/>
          <w:sz w:val="13"/>
          <w:szCs w:val="13"/>
        </w:rPr>
        <w:pict>
          <v:rect id="_x0000_i1039" o:spt="1" style="height:1.5pt;width:432pt;" fillcolor="#A0A0A0" filled="t" stroked="f" coordsize="21600,21600" o:hr="t" o:hrstd="t" o:hralign="center">
            <v:path/>
            <v:fill on="t" focussize="0,0"/>
            <v:stroke on="f"/>
            <v:imagedata o:title=""/>
            <o:lock v:ext="edit"/>
            <w10:wrap type="none"/>
            <w10:anchorlock/>
          </v:rect>
        </w:pict>
      </w:r>
    </w:p>
    <w:p w14:paraId="57509DDC">
      <w:pPr>
        <w:pStyle w:val="3"/>
        <w:keepNext w:val="0"/>
        <w:keepLines w:val="0"/>
        <w:widowControl/>
        <w:suppressLineNumbers w:val="0"/>
        <w:rPr>
          <w:rFonts w:hint="eastAsia" w:ascii="微软雅黑 Light" w:hAnsi="微软雅黑 Light" w:eastAsia="微软雅黑 Light" w:cs="微软雅黑 Light"/>
          <w:sz w:val="18"/>
          <w:szCs w:val="18"/>
        </w:rPr>
      </w:pPr>
      <w:r>
        <w:rPr>
          <w:rStyle w:val="6"/>
          <w:rFonts w:hint="eastAsia" w:ascii="微软雅黑 Light" w:hAnsi="微软雅黑 Light" w:eastAsia="微软雅黑 Light" w:cs="微软雅黑 Light"/>
          <w:sz w:val="18"/>
          <w:szCs w:val="18"/>
        </w:rPr>
        <w:t>By using the Service, you acknowledge that you have read, understood, and agree to be bound by these Terms and Conditions.</w:t>
      </w:r>
    </w:p>
    <w:p w14:paraId="673B0D92">
      <w:pPr>
        <w:rPr>
          <w:rFonts w:hint="eastAsia" w:ascii="微软雅黑 Light" w:hAnsi="微软雅黑 Light" w:eastAsia="微软雅黑 Light" w:cs="微软雅黑 Light"/>
          <w:sz w:val="15"/>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EE58B"/>
    <w:multiLevelType w:val="multilevel"/>
    <w:tmpl w:val="808EE5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5A088A5"/>
    <w:multiLevelType w:val="multilevel"/>
    <w:tmpl w:val="B5A088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802ADAF"/>
    <w:multiLevelType w:val="multilevel"/>
    <w:tmpl w:val="B802AD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68F55BE"/>
    <w:multiLevelType w:val="multilevel"/>
    <w:tmpl w:val="C68F55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D033309"/>
    <w:multiLevelType w:val="multilevel"/>
    <w:tmpl w:val="1D0333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180D035"/>
    <w:multiLevelType w:val="multilevel"/>
    <w:tmpl w:val="3180D03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40C7153"/>
    <w:multiLevelType w:val="multilevel"/>
    <w:tmpl w:val="340C71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2746BA3"/>
    <w:multiLevelType w:val="multilevel"/>
    <w:tmpl w:val="42746B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44D0551C"/>
    <w:multiLevelType w:val="multilevel"/>
    <w:tmpl w:val="44D055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1"/>
  </w:num>
  <w:num w:numId="3">
    <w:abstractNumId w:val="8"/>
  </w:num>
  <w:num w:numId="4">
    <w:abstractNumId w:val="2"/>
  </w:num>
  <w:num w:numId="5">
    <w:abstractNumId w:val="6"/>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B2B62"/>
    <w:rsid w:val="2C7B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2025-02-21T02:45:00Z</dcterms:created>
  <dc:creator>Lake 胡泊</dc:creator>
  <cp:lastModifiedBy>Lake 胡泊</cp:lastModifiedBy>
  <dcterms:modified xsi:type="dcterms:W3CDTF">2025-02-21T02:50:36Z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C7E192691A754CA4AA3AC69B0F121430_11</vt:lpwstr>
  </property>
  <property fmtid="{D5CDD505-2E9C-101B-9397-08002B2CF9AE}" pid="4" name="KSOTemplateDocerSaveRecord">
    <vt:lpwstr>eyJoZGlkIjoiYmJjMTZkNjg0YzYzZWI0NzBlNjQ5Y2QwZWYyMTgyMjQiLCJ1c2VySWQiOiIxMTU2NTkxMTkzIn0=</vt:lpwstr>
  </property>
</Properties>
</file>